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E36" w:rsidRDefault="005F5C2F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:rsidR="00040E36" w:rsidRDefault="005F5C2F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les personnes résidant dans les départements soumis à des mesures renforcées</w:t>
      </w:r>
    </w:p>
    <w:p w:rsidR="00040E36" w:rsidRDefault="005F5C2F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6 H ET 19 H</w:t>
      </w:r>
    </w:p>
    <w:p w:rsidR="00040E36" w:rsidRDefault="005F5C2F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 xml:space="preserve">2020-1310 du 29 octobre 2020 prescrivant les mesures générales </w:t>
      </w:r>
      <w:r>
        <w:rPr>
          <w:sz w:val="20"/>
          <w:szCs w:val="20"/>
        </w:rPr>
        <w:t>nécessaires pour faire face à l’épidémie de COVID-19 dans le cadre de l’état d’urgence sanitaire</w:t>
      </w:r>
    </w:p>
    <w:p w:rsidR="00040E36" w:rsidRDefault="00040E36">
      <w:pPr>
        <w:pStyle w:val="Corps"/>
        <w:jc w:val="both"/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40E36">
        <w:tc>
          <w:tcPr>
            <w:tcW w:w="9628" w:type="dxa"/>
            <w:shd w:val="clear" w:color="auto" w:fill="auto"/>
          </w:tcPr>
          <w:p w:rsidR="00040E36" w:rsidRDefault="00040E36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  <w:p w:rsidR="00040E36" w:rsidRDefault="005F5C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 w:rsidR="00040E36" w:rsidRDefault="005F5C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040E36" w:rsidRDefault="005F5C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</w:t>
            </w:r>
            <w:r>
              <w:rPr>
                <w:bCs/>
                <w:i/>
                <w:iCs/>
                <w:sz w:val="20"/>
                <w:szCs w:val="20"/>
              </w:rPr>
              <w:t xml:space="preserve"> résidence, les déplacements correspondants peuvent se faire sans attestation sous réserve de pouvoir présenter un justificatif de domicile.</w:t>
            </w:r>
          </w:p>
          <w:p w:rsidR="00040E36" w:rsidRDefault="005F5C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040E36" w:rsidRDefault="005F5C2F">
            <w:pPr>
              <w:pStyle w:val="Corps"/>
              <w:jc w:val="both"/>
            </w:pPr>
            <w:r>
              <w:rPr>
                <w:bCs/>
                <w:i/>
                <w:iCs/>
                <w:sz w:val="20"/>
                <w:szCs w:val="20"/>
              </w:rPr>
              <w:t>Pour les déplacements à l’extérieur des limites du département de résidence, ils ne sont possibles que pour les s</w:t>
            </w:r>
            <w:r>
              <w:rPr>
                <w:bCs/>
                <w:i/>
                <w:iCs/>
                <w:sz w:val="20"/>
                <w:szCs w:val="20"/>
              </w:rPr>
              <w:t xml:space="preserve">euls motifs impérieux mentionnés aux 6 à 12 de la présente attestation. </w:t>
            </w:r>
          </w:p>
          <w:p w:rsidR="00040E36" w:rsidRDefault="005F5C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040E36" w:rsidRDefault="005F5C2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 w:rsidR="00040E36" w:rsidRDefault="00040E36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040E36" w:rsidRDefault="00040E36">
      <w:pPr>
        <w:pStyle w:val="Corps"/>
        <w:jc w:val="both"/>
        <w:rPr>
          <w:bCs/>
          <w:i/>
          <w:sz w:val="20"/>
          <w:szCs w:val="20"/>
        </w:rPr>
      </w:pPr>
    </w:p>
    <w:p w:rsidR="00040E36" w:rsidRDefault="005F5C2F">
      <w:pPr>
        <w:pStyle w:val="Corps"/>
        <w:jc w:val="both"/>
      </w:pPr>
      <w:r>
        <w:t>Je souss</w:t>
      </w:r>
      <w:r>
        <w:t>igné</w:t>
      </w:r>
      <w:r>
        <w:rPr>
          <w:lang w:val="it-IT"/>
        </w:rPr>
        <w:t>(e),</w:t>
      </w:r>
    </w:p>
    <w:p w:rsidR="00040E36" w:rsidRDefault="005F5C2F">
      <w:pPr>
        <w:pStyle w:val="Corps"/>
        <w:jc w:val="both"/>
      </w:pPr>
      <w:r>
        <w:t>Mme/M. :</w:t>
      </w:r>
    </w:p>
    <w:p w:rsidR="00040E36" w:rsidRDefault="005F5C2F">
      <w:pPr>
        <w:pStyle w:val="Corps"/>
        <w:jc w:val="both"/>
      </w:pPr>
      <w:r>
        <w:t>Né(e) le :</w:t>
      </w:r>
      <w:r>
        <w:tab/>
        <w:t>à :</w:t>
      </w:r>
    </w:p>
    <w:p w:rsidR="00040E36" w:rsidRDefault="005F5C2F">
      <w:pPr>
        <w:pStyle w:val="Corps"/>
        <w:jc w:val="both"/>
      </w:pPr>
      <w:r>
        <w:t>Demeurant :</w:t>
      </w:r>
    </w:p>
    <w:p w:rsidR="00040E36" w:rsidRDefault="005F5C2F"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certifie que mon déplacement est lié au motif suivant (cocher la case) autorisé en application des mesures générales nécessaires pour faire face à l’épidémie de COVID-19 dans le cadre de l’état </w:t>
      </w:r>
      <w:r>
        <w:rPr>
          <w:sz w:val="22"/>
          <w:szCs w:val="22"/>
        </w:rPr>
        <w:t>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:rsidR="00040E36" w:rsidRDefault="00040E36">
      <w:pPr>
        <w:pStyle w:val="Corps"/>
        <w:jc w:val="both"/>
        <w:rPr>
          <w:sz w:val="22"/>
          <w:szCs w:val="22"/>
        </w:rPr>
      </w:pPr>
    </w:p>
    <w:p w:rsidR="00040E36" w:rsidRDefault="00040E36">
      <w:pPr>
        <w:pStyle w:val="Corps"/>
        <w:jc w:val="both"/>
        <w:rPr>
          <w:lang w:val="it-IT"/>
        </w:rPr>
      </w:pPr>
    </w:p>
    <w:p w:rsidR="00040E36" w:rsidRDefault="005F5C2F">
      <w:pPr>
        <w:pStyle w:val="Corps"/>
        <w:jc w:val="both"/>
        <w:rPr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 w:rsidR="00040E36" w:rsidRDefault="00040E36">
      <w:pPr>
        <w:pStyle w:val="Corps"/>
        <w:jc w:val="both"/>
        <w:rPr>
          <w:b/>
          <w:bCs/>
        </w:rPr>
      </w:pPr>
    </w:p>
    <w:p w:rsidR="00040E36" w:rsidRDefault="005F5C2F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1. Activité physique et promenade 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liés soit à la promenade, soit à l'activité physique individuelle des personnes.</w:t>
      </w:r>
    </w:p>
    <w:p w:rsidR="00040E36" w:rsidRDefault="005F5C2F">
      <w:pPr>
        <w:pStyle w:val="Corps"/>
        <w:jc w:val="both"/>
        <w:rPr>
          <w:b/>
        </w:rPr>
      </w:pPr>
      <w:r>
        <w:rPr>
          <w:b/>
        </w:rPr>
        <w:t xml:space="preserve">[Attestation à remplir </w:t>
      </w:r>
      <w:r>
        <w:rPr>
          <w:b/>
        </w:rPr>
        <w:t>seulement à défaut de pouvoir présenter un justificatif de domicile]</w:t>
      </w:r>
    </w:p>
    <w:p w:rsidR="00040E36" w:rsidRDefault="00040E36">
      <w:pPr>
        <w:pStyle w:val="Corps"/>
        <w:jc w:val="both"/>
        <w:rPr>
          <w:sz w:val="22"/>
          <w:szCs w:val="22"/>
        </w:rPr>
      </w:pPr>
    </w:p>
    <w:p w:rsidR="00040E36" w:rsidRDefault="00040E36">
      <w:pPr>
        <w:pStyle w:val="Corps"/>
        <w:jc w:val="both"/>
        <w:rPr>
          <w:b/>
          <w:szCs w:val="22"/>
          <w:u w:val="single"/>
        </w:rPr>
      </w:pPr>
    </w:p>
    <w:p w:rsidR="00040E36" w:rsidRDefault="005F5C2F">
      <w:pPr>
        <w:pStyle w:val="Corps"/>
        <w:jc w:val="both"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2"/>
      </w: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  <w:rPr>
          <w:b/>
          <w:bCs/>
        </w:rPr>
      </w:pPr>
      <w:r>
        <w:rPr>
          <w:b/>
          <w:bCs/>
        </w:rPr>
        <w:t xml:space="preserve">2. Achats 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pour effectuer des achats de premi</w:t>
      </w:r>
      <w:r>
        <w:rPr>
          <w:lang w:val="it-IT"/>
        </w:rPr>
        <w:t>è</w:t>
      </w:r>
      <w:r>
        <w:t>re né</w:t>
      </w:r>
      <w:r>
        <w:rPr>
          <w:lang w:val="it-IT"/>
        </w:rPr>
        <w:t>cessit</w:t>
      </w:r>
      <w:r>
        <w:t>é ou des retraits de commandes</w:t>
      </w:r>
    </w:p>
    <w:p w:rsidR="00040E36" w:rsidRDefault="00040E36">
      <w:pPr>
        <w:pStyle w:val="Corps"/>
        <w:jc w:val="both"/>
      </w:pPr>
    </w:p>
    <w:p w:rsidR="00040E36" w:rsidRDefault="00040E36">
      <w:pPr>
        <w:pStyle w:val="Corps"/>
        <w:jc w:val="both"/>
      </w:pP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  <w:rPr>
          <w:b/>
          <w:bCs/>
        </w:rPr>
      </w:pPr>
      <w:r>
        <w:rPr>
          <w:b/>
          <w:bCs/>
        </w:rPr>
        <w:t>3. Accompagnement des e</w:t>
      </w:r>
      <w:r>
        <w:rPr>
          <w:b/>
          <w:bCs/>
        </w:rPr>
        <w:t>nfants à l’école</w:t>
      </w:r>
    </w:p>
    <w:p w:rsidR="00040E36" w:rsidRDefault="005F5C2F">
      <w:pPr>
        <w:pStyle w:val="Corps"/>
        <w:jc w:val="both"/>
        <w:rPr>
          <w:rFonts w:eastAsia="Microsoft Sans Serif" w:cs="Microsoft Sans Serif"/>
          <w:szCs w:val="21"/>
        </w:rPr>
      </w:pPr>
      <w:r>
        <w:rPr>
          <w:rFonts w:eastAsia="Microsoft Sans Serif" w:cs="Microsoft Sans Serif"/>
          <w:szCs w:val="21"/>
        </w:rPr>
        <w:lastRenderedPageBreak/>
        <w:t>[  ] Déplacements pour emmener et aller chercher les enfants à l’école et à l’occasion de leurs activités péri-scolaires</w:t>
      </w:r>
    </w:p>
    <w:p w:rsidR="00040E36" w:rsidRDefault="00040E36">
      <w:pPr>
        <w:pStyle w:val="Corps"/>
        <w:jc w:val="both"/>
        <w:rPr>
          <w:b/>
          <w:bCs/>
        </w:rPr>
      </w:pPr>
    </w:p>
    <w:p w:rsidR="00040E36" w:rsidRDefault="005F5C2F">
      <w:pPr>
        <w:pStyle w:val="Corps"/>
        <w:jc w:val="both"/>
      </w:pPr>
      <w:r>
        <w:rPr>
          <w:b/>
          <w:bCs/>
        </w:rPr>
        <w:t>4. Etablissement culturel ou lieu de culte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pour se rendre dans un établissement culturel (bibliothè</w:t>
      </w:r>
      <w:r>
        <w:t>ques et médiathèques) ou un lieu de culte</w:t>
      </w: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  <w:rPr>
          <w:b/>
          <w:bCs/>
        </w:rPr>
      </w:pPr>
      <w:r>
        <w:rPr>
          <w:b/>
          <w:bCs/>
        </w:rPr>
        <w:t>5. Démarches administratives ou juridiques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pour se rendre dans un service public pour un acte ou une démarche qui ne peuvent être réalisés à distance</w:t>
      </w:r>
    </w:p>
    <w:p w:rsidR="00040E36" w:rsidRDefault="00040E36">
      <w:pPr>
        <w:pStyle w:val="Corps"/>
        <w:jc w:val="both"/>
        <w:rPr>
          <w:b/>
          <w:szCs w:val="22"/>
          <w:u w:val="single"/>
        </w:rPr>
      </w:pPr>
    </w:p>
    <w:p w:rsidR="00040E36" w:rsidRDefault="00040E36">
      <w:pPr>
        <w:pStyle w:val="Corps"/>
        <w:jc w:val="both"/>
        <w:rPr>
          <w:b/>
          <w:szCs w:val="22"/>
          <w:u w:val="single"/>
        </w:rPr>
      </w:pPr>
    </w:p>
    <w:p w:rsidR="00040E36" w:rsidRDefault="005F5C2F">
      <w:pPr>
        <w:pStyle w:val="Corps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Déplacements sans limitation de </w:t>
      </w:r>
      <w:r>
        <w:rPr>
          <w:b/>
          <w:szCs w:val="22"/>
          <w:u w:val="single"/>
        </w:rPr>
        <w:t>distance :</w:t>
      </w: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</w:pPr>
      <w:r>
        <w:rPr>
          <w:b/>
          <w:bCs/>
        </w:rPr>
        <w:t>6. Activité professionnelle, enseignement et formation, mission d’intérêt général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</w:t>
      </w:r>
      <w:r>
        <w:t xml:space="preserve">pouvant </w:t>
      </w:r>
      <w:r>
        <w:rPr>
          <w:rStyle w:val="Aucun"/>
        </w:rPr>
        <w:t>ê</w:t>
      </w:r>
      <w:r>
        <w:rPr>
          <w:lang w:val="it-IT"/>
        </w:rPr>
        <w:t>tre diff</w:t>
      </w:r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s, livraisons à 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t>é administrative</w:t>
      </w: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</w:pPr>
      <w:r>
        <w:rPr>
          <w:rStyle w:val="Aucun"/>
          <w:b/>
          <w:bCs/>
        </w:rPr>
        <w:t xml:space="preserve">7. Santé </w:t>
      </w:r>
      <w:r>
        <w:rPr>
          <w:rStyle w:val="Aucun"/>
          <w:b/>
          <w:bCs/>
        </w:rPr>
        <w:t>(consultations et soins)</w:t>
      </w:r>
    </w:p>
    <w:p w:rsidR="00040E36" w:rsidRDefault="005F5C2F">
      <w:pPr>
        <w:pStyle w:val="Corps"/>
        <w:jc w:val="both"/>
        <w:rPr>
          <w:rStyle w:val="Aucun"/>
        </w:rPr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pour 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  <w:rPr>
          <w:b/>
          <w:bCs/>
        </w:rPr>
      </w:pPr>
      <w:r>
        <w:rPr>
          <w:b/>
          <w:bCs/>
        </w:rPr>
        <w:t>8. Motif familial impérieux, personnes vulnérables ou préca</w:t>
      </w:r>
      <w:r>
        <w:rPr>
          <w:b/>
          <w:bCs/>
        </w:rPr>
        <w:t xml:space="preserve">ires ou gardes d’enfants 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pour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:rsidR="00040E36" w:rsidRDefault="005F5C2F">
      <w:pPr>
        <w:pStyle w:val="Corps"/>
        <w:jc w:val="both"/>
        <w:rPr>
          <w:rStyle w:val="Aucun"/>
          <w:b/>
          <w:bCs/>
        </w:rPr>
      </w:pPr>
      <w:r>
        <w:br/>
      </w:r>
      <w:r>
        <w:rPr>
          <w:rStyle w:val="Aucun"/>
          <w:b/>
          <w:bCs/>
        </w:rPr>
        <w:t xml:space="preserve">9. Situation de handicap 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des personnes en situation de handicap et de leur a</w:t>
      </w:r>
      <w:r>
        <w:t>ccompagnant</w:t>
      </w: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 xml:space="preserve">10. Convocation judiciaire ou administrative 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] </w:t>
      </w:r>
      <w:r>
        <w:t xml:space="preserve">Déplacements pour répondre à une convocation judiciaire ou administrative, déplacements pour se rendre chez un professionnel du droit, pour un acte ou une démarche qui ne peuvent être réalisés </w:t>
      </w:r>
      <w:r>
        <w:t>à distance</w:t>
      </w: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11. Déménagement 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liés à un déménagement résultant d'un changement de domicile et déplacements indispensables à l'acquisition ou à la location d’une résidence principale, insusceptibles d'être différés</w:t>
      </w: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  <w:jc w:val="both"/>
      </w:pPr>
      <w:r>
        <w:rPr>
          <w:rStyle w:val="Aucun"/>
          <w:b/>
          <w:bCs/>
        </w:rPr>
        <w:t>12. Déplacement de tran</w:t>
      </w:r>
      <w:r>
        <w:rPr>
          <w:rStyle w:val="Aucun"/>
          <w:b/>
          <w:bCs/>
        </w:rPr>
        <w:t>sit vers les gares et les aéroports</w:t>
      </w:r>
    </w:p>
    <w:p w:rsidR="00040E36" w:rsidRDefault="005F5C2F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</w:p>
    <w:p w:rsidR="00040E36" w:rsidRDefault="00040E36">
      <w:pPr>
        <w:pStyle w:val="Corps"/>
        <w:jc w:val="both"/>
      </w:pPr>
    </w:p>
    <w:p w:rsidR="00040E36" w:rsidRDefault="00040E36">
      <w:pPr>
        <w:pStyle w:val="Corps"/>
        <w:jc w:val="both"/>
      </w:pPr>
    </w:p>
    <w:p w:rsidR="00040E36" w:rsidRDefault="005F5C2F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0CD5CA9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9220" cy="497205"/>
                <wp:effectExtent l="0" t="0" r="15875" b="254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0E36" w:rsidRDefault="005F5C2F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5pt;height:39.05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Fait à :</w:t>
      </w:r>
    </w:p>
    <w:p w:rsidR="00040E36" w:rsidRDefault="005F5C2F">
      <w:pPr>
        <w:pStyle w:val="Corps"/>
      </w:pPr>
      <w:r>
        <w:t>Le :</w:t>
      </w:r>
      <w:r>
        <w:tab/>
      </w:r>
      <w:r>
        <w:tab/>
        <w:t>à :</w:t>
      </w:r>
    </w:p>
    <w:p w:rsidR="00040E36" w:rsidRDefault="005F5C2F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EF4DA7">
                <wp:simplePos x="0" y="0"/>
                <wp:positionH relativeFrom="page">
                  <wp:posOffset>5234305</wp:posOffset>
                </wp:positionH>
                <wp:positionV relativeFrom="paragraph">
                  <wp:posOffset>1544320</wp:posOffset>
                </wp:positionV>
                <wp:extent cx="1497965" cy="1886585"/>
                <wp:effectExtent l="0" t="0" r="0" b="0"/>
                <wp:wrapNone/>
                <wp:docPr id="3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40" cy="188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040E36" w:rsidRDefault="00040E3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121.6pt;width:117.85pt;height:148.45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sectPr w:rsidR="00040E36">
      <w:pgSz w:w="11906" w:h="16838"/>
      <w:pgMar w:top="1134" w:right="991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C2F" w:rsidRDefault="005F5C2F">
      <w:r>
        <w:separator/>
      </w:r>
    </w:p>
  </w:endnote>
  <w:endnote w:type="continuationSeparator" w:id="0">
    <w:p w:rsidR="005F5C2F" w:rsidRDefault="005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C2F" w:rsidRDefault="005F5C2F">
      <w:r>
        <w:separator/>
      </w:r>
    </w:p>
  </w:footnote>
  <w:footnote w:type="continuationSeparator" w:id="0">
    <w:p w:rsidR="005F5C2F" w:rsidRDefault="005F5C2F">
      <w:r>
        <w:continuationSeparator/>
      </w:r>
    </w:p>
  </w:footnote>
  <w:footnote w:id="1">
    <w:p w:rsidR="00040E36" w:rsidRDefault="005F5C2F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Les personnes </w:t>
      </w:r>
      <w:r>
        <w:rPr>
          <w:rFonts w:eastAsia="Arial Unicode MS"/>
          <w:sz w:val="18"/>
          <w:szCs w:val="18"/>
        </w:rPr>
        <w:t>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2">
    <w:p w:rsidR="00040E36" w:rsidRDefault="005F5C2F">
      <w:pPr>
        <w:pStyle w:val="Notedebasdepage"/>
      </w:pPr>
      <w:r>
        <w:rPr>
          <w:rStyle w:val="Caractresdenotedebasdepage"/>
        </w:rPr>
        <w:footnoteRef/>
      </w:r>
      <w:r>
        <w:tab/>
        <w:t>Pou</w:t>
      </w:r>
      <w:r>
        <w:t>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741C"/>
    <w:multiLevelType w:val="multilevel"/>
    <w:tmpl w:val="3438A2A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C422C6"/>
    <w:multiLevelType w:val="multilevel"/>
    <w:tmpl w:val="5DFAA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36"/>
    <w:rsid w:val="00040E36"/>
    <w:rsid w:val="005F5C2F"/>
    <w:rsid w:val="007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72D63-0D6A-4627-9199-9522DC26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D728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5CD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5CD7"/>
    <w:rPr>
      <w:rFonts w:cs="Mangal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customStyle="1" w:styleId="ListLabel1">
    <w:name w:val="ListLabel 1"/>
    <w:qFormat/>
    <w:rPr>
      <w:rFonts w:eastAsia="Songti SC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ongti SC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2949"/>
    <w:rPr>
      <w:rFonts w:ascii="Segoe UI" w:hAnsi="Segoe UI" w:cs="Mangal"/>
      <w:sz w:val="18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5CD7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55CD7"/>
    <w:rPr>
      <w:b/>
      <w:bCs/>
    </w:rPr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9951-972A-4E04-B7B1-315151BF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3317</Characters>
  <Application>Microsoft Office Word</Application>
  <DocSecurity>0</DocSecurity>
  <Lines>27</Lines>
  <Paragraphs>7</Paragraphs>
  <ScaleCrop>false</ScaleCrop>
  <Company>DSIC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CINDY</cp:lastModifiedBy>
  <cp:revision>2</cp:revision>
  <dcterms:created xsi:type="dcterms:W3CDTF">2021-03-25T08:46:00Z</dcterms:created>
  <dcterms:modified xsi:type="dcterms:W3CDTF">2021-03-25T08:46:00Z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